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CDD6A">
      <w:pPr>
        <w:jc w:val="center"/>
        <w:rPr>
          <w:rFonts w:hint="eastAsia" w:ascii="楷体" w:hAnsi="楷体" w:eastAsia="楷体" w:cs="楷体"/>
          <w:b/>
          <w:color w:val="000000"/>
          <w:kern w:val="0"/>
          <w:sz w:val="44"/>
          <w:szCs w:val="44"/>
          <w:highlight w:val="none"/>
          <w:lang w:bidi="ar"/>
        </w:rPr>
      </w:pPr>
    </w:p>
    <w:p w14:paraId="280871FA">
      <w:pPr>
        <w:jc w:val="center"/>
        <w:rPr>
          <w:rFonts w:hint="eastAsia" w:ascii="楷体" w:hAnsi="楷体" w:eastAsia="楷体" w:cs="楷体"/>
          <w:b/>
          <w:color w:val="000000"/>
          <w:kern w:val="0"/>
          <w:sz w:val="44"/>
          <w:szCs w:val="44"/>
          <w:highlight w:val="none"/>
          <w:lang w:bidi="ar"/>
        </w:rPr>
      </w:pPr>
    </w:p>
    <w:p w14:paraId="57BF86D8">
      <w:pPr>
        <w:jc w:val="center"/>
        <w:rPr>
          <w:rFonts w:hint="eastAsia" w:ascii="楷体" w:hAnsi="楷体" w:eastAsia="楷体" w:cs="楷体"/>
          <w:b/>
          <w:color w:val="000000"/>
          <w:kern w:val="0"/>
          <w:sz w:val="44"/>
          <w:szCs w:val="44"/>
          <w:highlight w:val="none"/>
          <w:lang w:bidi="ar"/>
        </w:rPr>
      </w:pPr>
    </w:p>
    <w:p w14:paraId="733EC09D">
      <w:pPr>
        <w:jc w:val="center"/>
        <w:rPr>
          <w:rFonts w:hint="eastAsia" w:ascii="楷体" w:hAnsi="楷体" w:eastAsia="楷体" w:cs="楷体"/>
          <w:b/>
          <w:color w:val="000000"/>
          <w:kern w:val="0"/>
          <w:sz w:val="44"/>
          <w:szCs w:val="44"/>
          <w:highlight w:val="none"/>
          <w:lang w:bidi="ar"/>
        </w:rPr>
      </w:pPr>
    </w:p>
    <w:p w14:paraId="37968632">
      <w:pPr>
        <w:jc w:val="center"/>
        <w:rPr>
          <w:rFonts w:hint="eastAsia" w:ascii="楷体" w:hAnsi="楷体" w:eastAsia="楷体" w:cs="楷体"/>
          <w:b/>
          <w:color w:val="000000"/>
          <w:kern w:val="0"/>
          <w:sz w:val="44"/>
          <w:szCs w:val="44"/>
          <w:highlight w:val="none"/>
          <w:lang w:bidi="ar"/>
        </w:rPr>
      </w:pPr>
    </w:p>
    <w:p w14:paraId="47296D5F">
      <w:pPr>
        <w:jc w:val="center"/>
        <w:rPr>
          <w:rFonts w:hint="eastAsia" w:ascii="楷体" w:hAnsi="楷体" w:eastAsia="楷体" w:cs="楷体"/>
          <w:b/>
          <w:color w:val="000000"/>
          <w:kern w:val="0"/>
          <w:sz w:val="44"/>
          <w:szCs w:val="44"/>
          <w:highlight w:val="none"/>
          <w:lang w:bidi="ar"/>
        </w:rPr>
      </w:pPr>
      <w:r>
        <w:rPr>
          <w:rFonts w:hint="eastAsia" w:ascii="楷体" w:hAnsi="楷体" w:eastAsia="楷体" w:cs="楷体"/>
          <w:b/>
          <w:color w:val="000000"/>
          <w:kern w:val="0"/>
          <w:sz w:val="44"/>
          <w:szCs w:val="44"/>
          <w:highlight w:val="none"/>
          <w:lang w:bidi="ar"/>
        </w:rPr>
        <w:t>业务操作指引</w:t>
      </w:r>
    </w:p>
    <w:p w14:paraId="6846DDDA">
      <w:pPr>
        <w:jc w:val="center"/>
        <w:rPr>
          <w:rFonts w:ascii="楷体" w:hAnsi="楷体" w:eastAsia="楷体" w:cs="楷体"/>
          <w:b/>
          <w:color w:val="000000"/>
          <w:kern w:val="0"/>
          <w:sz w:val="44"/>
          <w:szCs w:val="44"/>
          <w:highlight w:val="none"/>
          <w:lang w:bidi="ar"/>
        </w:rPr>
      </w:pPr>
      <w:r>
        <w:rPr>
          <w:rFonts w:ascii="楷体" w:hAnsi="楷体" w:eastAsia="楷体" w:cs="楷体"/>
          <w:b/>
          <w:color w:val="000000"/>
          <w:kern w:val="0"/>
          <w:sz w:val="44"/>
          <w:szCs w:val="44"/>
          <w:highlight w:val="none"/>
          <w:lang w:bidi="ar"/>
        </w:rPr>
        <w:t xml:space="preserve">30018 </w:t>
      </w:r>
      <w:r>
        <w:rPr>
          <w:rFonts w:hint="eastAsia" w:ascii="楷体" w:hAnsi="楷体" w:eastAsia="楷体" w:cs="楷体"/>
          <w:b/>
          <w:color w:val="000000"/>
          <w:kern w:val="0"/>
          <w:sz w:val="44"/>
          <w:szCs w:val="44"/>
          <w:highlight w:val="none"/>
          <w:lang w:bidi="ar"/>
        </w:rPr>
        <w:t>一类出口企业评定</w:t>
      </w:r>
    </w:p>
    <w:p w14:paraId="3BEF6029">
      <w:pPr>
        <w:bidi w:val="0"/>
        <w:rPr>
          <w:rFonts w:hint="eastAsia"/>
          <w:highlight w:val="none"/>
        </w:rPr>
      </w:pPr>
    </w:p>
    <w:p w14:paraId="4E07F456">
      <w:pPr>
        <w:bidi w:val="0"/>
        <w:rPr>
          <w:rFonts w:hint="eastAsia"/>
          <w:highlight w:val="none"/>
        </w:rPr>
      </w:pPr>
    </w:p>
    <w:p w14:paraId="6C6032AA">
      <w:pPr>
        <w:bidi w:val="0"/>
        <w:rPr>
          <w:rFonts w:hint="eastAsia"/>
          <w:highlight w:val="none"/>
        </w:rPr>
      </w:pPr>
    </w:p>
    <w:p w14:paraId="5CEA010F">
      <w:pPr>
        <w:bidi w:val="0"/>
        <w:rPr>
          <w:rFonts w:hint="eastAsia"/>
          <w:highlight w:val="none"/>
        </w:rPr>
      </w:pPr>
    </w:p>
    <w:p w14:paraId="176F89AD">
      <w:pPr>
        <w:bidi w:val="0"/>
        <w:rPr>
          <w:rFonts w:hint="eastAsia"/>
          <w:highlight w:val="none"/>
        </w:rPr>
      </w:pPr>
    </w:p>
    <w:p w14:paraId="36784CB2">
      <w:pPr>
        <w:bidi w:val="0"/>
        <w:rPr>
          <w:rFonts w:hint="eastAsia"/>
          <w:highlight w:val="none"/>
        </w:rPr>
      </w:pPr>
    </w:p>
    <w:p w14:paraId="27801A6E">
      <w:pPr>
        <w:bidi w:val="0"/>
        <w:rPr>
          <w:rFonts w:hint="eastAsia"/>
          <w:highlight w:val="none"/>
        </w:rPr>
      </w:pPr>
    </w:p>
    <w:p w14:paraId="6670B4A8">
      <w:pPr>
        <w:bidi w:val="0"/>
        <w:rPr>
          <w:rFonts w:hint="eastAsia"/>
          <w:highlight w:val="none"/>
        </w:rPr>
      </w:pPr>
    </w:p>
    <w:p w14:paraId="43364839">
      <w:pPr>
        <w:bidi w:val="0"/>
        <w:rPr>
          <w:rFonts w:hint="eastAsia"/>
          <w:highlight w:val="none"/>
        </w:rPr>
      </w:pPr>
    </w:p>
    <w:p w14:paraId="1D2A246C">
      <w:pPr>
        <w:bidi w:val="0"/>
        <w:rPr>
          <w:rFonts w:hint="eastAsia"/>
          <w:highlight w:val="none"/>
        </w:rPr>
      </w:pPr>
    </w:p>
    <w:p w14:paraId="5E88E029">
      <w:pPr>
        <w:bidi w:val="0"/>
        <w:rPr>
          <w:rFonts w:hint="eastAsia"/>
          <w:highlight w:val="none"/>
        </w:rPr>
      </w:pPr>
    </w:p>
    <w:p w14:paraId="6D3E2244">
      <w:pPr>
        <w:bidi w:val="0"/>
        <w:rPr>
          <w:rFonts w:hint="eastAsia"/>
          <w:highlight w:val="none"/>
        </w:rPr>
      </w:pPr>
    </w:p>
    <w:p w14:paraId="1B324ACA">
      <w:pPr>
        <w:bidi w:val="0"/>
        <w:rPr>
          <w:rFonts w:hint="eastAsia"/>
          <w:highlight w:val="none"/>
        </w:rPr>
      </w:pPr>
    </w:p>
    <w:p w14:paraId="3D296F70">
      <w:pPr>
        <w:bidi w:val="0"/>
        <w:rPr>
          <w:rFonts w:hint="eastAsia"/>
          <w:highlight w:val="none"/>
        </w:rPr>
      </w:pPr>
    </w:p>
    <w:p w14:paraId="5F081B7C">
      <w:pPr>
        <w:bidi w:val="0"/>
        <w:rPr>
          <w:rFonts w:hint="eastAsia"/>
          <w:highlight w:val="none"/>
        </w:rPr>
      </w:pPr>
    </w:p>
    <w:p w14:paraId="304F6E7D">
      <w:pPr>
        <w:bidi w:val="0"/>
        <w:rPr>
          <w:rFonts w:hint="eastAsia"/>
          <w:highlight w:val="none"/>
        </w:rPr>
      </w:pPr>
    </w:p>
    <w:p w14:paraId="5763EA90">
      <w:pPr>
        <w:bidi w:val="0"/>
        <w:rPr>
          <w:rFonts w:hint="eastAsia"/>
          <w:highlight w:val="none"/>
        </w:rPr>
      </w:pPr>
    </w:p>
    <w:p w14:paraId="4D346E46">
      <w:pPr>
        <w:bidi w:val="0"/>
        <w:rPr>
          <w:rFonts w:hint="eastAsia"/>
          <w:highlight w:val="none"/>
        </w:rPr>
      </w:pPr>
    </w:p>
    <w:p w14:paraId="4C95BB5A">
      <w:pPr>
        <w:bidi w:val="0"/>
        <w:rPr>
          <w:rFonts w:hint="eastAsia"/>
          <w:highlight w:val="none"/>
        </w:rPr>
      </w:pPr>
    </w:p>
    <w:p w14:paraId="457CD8AD">
      <w:pPr>
        <w:bidi w:val="0"/>
        <w:rPr>
          <w:rFonts w:hint="eastAsia"/>
          <w:highlight w:val="none"/>
        </w:rPr>
      </w:pPr>
    </w:p>
    <w:p w14:paraId="6DF8FCAD">
      <w:pPr>
        <w:bidi w:val="0"/>
        <w:rPr>
          <w:rFonts w:hint="eastAsia"/>
          <w:highlight w:val="none"/>
        </w:rPr>
      </w:pPr>
    </w:p>
    <w:p w14:paraId="3BF4AC5E">
      <w:pPr>
        <w:bidi w:val="0"/>
        <w:rPr>
          <w:rFonts w:hint="eastAsia"/>
          <w:highlight w:val="none"/>
        </w:rPr>
      </w:pPr>
    </w:p>
    <w:p w14:paraId="501E5CA5">
      <w:pPr>
        <w:bidi w:val="0"/>
        <w:rPr>
          <w:rFonts w:hint="eastAsia"/>
          <w:highlight w:val="none"/>
        </w:rPr>
      </w:pPr>
    </w:p>
    <w:p w14:paraId="431F71E8">
      <w:pPr>
        <w:bidi w:val="0"/>
        <w:rPr>
          <w:rFonts w:hint="eastAsia"/>
          <w:highlight w:val="none"/>
        </w:rPr>
      </w:pPr>
    </w:p>
    <w:p w14:paraId="5B7691F6">
      <w:pPr>
        <w:bidi w:val="0"/>
        <w:rPr>
          <w:rFonts w:hint="eastAsia"/>
          <w:highlight w:val="none"/>
        </w:rPr>
      </w:pPr>
    </w:p>
    <w:p w14:paraId="3493985A">
      <w:pPr>
        <w:bidi w:val="0"/>
        <w:rPr>
          <w:rFonts w:hint="eastAsia"/>
          <w:highlight w:val="none"/>
        </w:rPr>
      </w:pPr>
    </w:p>
    <w:p w14:paraId="70F8D413">
      <w:pPr>
        <w:bidi w:val="0"/>
        <w:rPr>
          <w:rFonts w:hint="eastAsia"/>
          <w:highlight w:val="none"/>
        </w:rPr>
      </w:pPr>
    </w:p>
    <w:p w14:paraId="09C25D8D">
      <w:pPr>
        <w:bidi w:val="0"/>
        <w:rPr>
          <w:rFonts w:hint="eastAsia"/>
          <w:highlight w:val="none"/>
        </w:rPr>
      </w:pPr>
    </w:p>
    <w:p w14:paraId="2360A4A7">
      <w:pPr>
        <w:bidi w:val="0"/>
        <w:rPr>
          <w:rFonts w:hint="eastAsia"/>
          <w:highlight w:val="none"/>
        </w:rPr>
      </w:pPr>
    </w:p>
    <w:p w14:paraId="7AC4E68F">
      <w:pPr>
        <w:bidi w:val="0"/>
        <w:rPr>
          <w:rFonts w:hint="eastAsia"/>
          <w:highlight w:val="none"/>
        </w:rPr>
      </w:pPr>
    </w:p>
    <w:p w14:paraId="341A9C98">
      <w:pPr>
        <w:pStyle w:val="3"/>
        <w:ind w:firstLine="643" w:firstLineChars="200"/>
        <w:rPr>
          <w:sz w:val="32"/>
          <w:szCs w:val="32"/>
          <w:highlight w:val="none"/>
        </w:rPr>
      </w:pPr>
      <w:r>
        <w:rPr>
          <w:rFonts w:hint="eastAsia"/>
          <w:sz w:val="32"/>
          <w:szCs w:val="32"/>
          <w:highlight w:val="none"/>
        </w:rPr>
        <w:t>一、</w:t>
      </w:r>
      <w:r>
        <w:rPr>
          <w:sz w:val="32"/>
          <w:szCs w:val="32"/>
          <w:highlight w:val="none"/>
        </w:rPr>
        <w:t xml:space="preserve">业务概述 </w:t>
      </w:r>
    </w:p>
    <w:p w14:paraId="2741E193">
      <w:pPr>
        <w:topLinePunct/>
        <w:spacing w:line="360" w:lineRule="auto"/>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税务机关应按照风险可控、放管服结合、利于遵从、便于办税的原则，对出口退（免）税企业（以下简称出口企业）进行分类管理。各省、自治区、直辖市、计划单列市税务机关负责本地区出口企业分类管理的组织实施。具有出口退（免）税审批权限的税务机关负责所辖出口企业管理类别的评定工作。出口企业管理类别分为一类、二类、三类、四类，分别适用不同的出口退税管理。</w:t>
      </w:r>
    </w:p>
    <w:p w14:paraId="0712035D">
      <w:pPr>
        <w:topLinePunct/>
        <w:spacing w:line="360" w:lineRule="auto"/>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申请出口企业管理类别评定为一类的出口企业，应于企业纳税信用级别评价结果确定的当月向主管税务机关提出申请并报送相关报告。税务机关按规定受理并开展评定工作。</w:t>
      </w:r>
    </w:p>
    <w:p w14:paraId="3421EA01">
      <w:pPr>
        <w:pStyle w:val="3"/>
        <w:ind w:firstLine="643" w:firstLineChars="200"/>
        <w:rPr>
          <w:rFonts w:hint="eastAsia" w:eastAsia="黑体"/>
          <w:sz w:val="32"/>
          <w:szCs w:val="32"/>
          <w:highlight w:val="none"/>
          <w:lang w:eastAsia="zh-CN"/>
        </w:rPr>
      </w:pPr>
      <w:r>
        <w:rPr>
          <w:rFonts w:hint="eastAsia"/>
          <w:sz w:val="32"/>
          <w:szCs w:val="32"/>
          <w:highlight w:val="none"/>
        </w:rPr>
        <w:t>二、办理</w:t>
      </w:r>
      <w:r>
        <w:rPr>
          <w:rFonts w:hint="eastAsia"/>
          <w:sz w:val="32"/>
          <w:szCs w:val="32"/>
          <w:highlight w:val="none"/>
          <w:lang w:val="en-US" w:eastAsia="zh-CN"/>
        </w:rPr>
        <w:t>时限</w:t>
      </w:r>
    </w:p>
    <w:p w14:paraId="3A38547C">
      <w:pPr>
        <w:ind w:firstLine="640" w:firstLineChars="200"/>
        <w:rPr>
          <w:rFonts w:hint="eastAsia" w:ascii="华文仿宋" w:hAnsi="华文仿宋" w:eastAsia="华文仿宋" w:cs="华文仿宋"/>
          <w:bCs/>
          <w:sz w:val="32"/>
          <w:szCs w:val="32"/>
          <w:highlight w:val="none"/>
          <w:lang w:val="en-US" w:eastAsia="zh-CN"/>
        </w:rPr>
      </w:pPr>
      <w:r>
        <w:rPr>
          <w:rFonts w:hint="eastAsia" w:ascii="华文仿宋" w:hAnsi="华文仿宋" w:eastAsia="华文仿宋" w:cs="华文仿宋"/>
          <w:bCs/>
          <w:sz w:val="32"/>
          <w:szCs w:val="32"/>
          <w:highlight w:val="none"/>
          <w:lang w:val="en-US" w:eastAsia="zh-CN"/>
        </w:rPr>
        <w:t>受理之日起</w:t>
      </w:r>
      <w:r>
        <w:rPr>
          <w:rFonts w:hint="eastAsia" w:ascii="华文仿宋" w:hAnsi="华文仿宋" w:eastAsia="华文仿宋" w:cs="华文仿宋"/>
          <w:bCs/>
          <w:sz w:val="32"/>
          <w:szCs w:val="32"/>
          <w:highlight w:val="none"/>
          <w:lang w:val="en-US" w:eastAsia="zh-Hans"/>
        </w:rPr>
        <w:t>即时办结</w:t>
      </w:r>
      <w:r>
        <w:rPr>
          <w:rFonts w:hint="eastAsia" w:ascii="华文仿宋" w:hAnsi="华文仿宋" w:eastAsia="华文仿宋" w:cs="华文仿宋"/>
          <w:bCs/>
          <w:sz w:val="32"/>
          <w:szCs w:val="32"/>
          <w:highlight w:val="none"/>
          <w:lang w:val="en-US" w:eastAsia="zh-CN"/>
        </w:rPr>
        <w:t>。</w:t>
      </w:r>
    </w:p>
    <w:p w14:paraId="792F2B29">
      <w:pPr>
        <w:pStyle w:val="3"/>
        <w:ind w:firstLine="643" w:firstLineChars="200"/>
        <w:rPr>
          <w:rFonts w:hint="eastAsia"/>
          <w:sz w:val="32"/>
          <w:szCs w:val="32"/>
          <w:highlight w:val="none"/>
        </w:rPr>
      </w:pPr>
      <w:r>
        <w:rPr>
          <w:rFonts w:hint="eastAsia"/>
          <w:sz w:val="32"/>
          <w:szCs w:val="32"/>
          <w:highlight w:val="none"/>
          <w:lang w:eastAsia="zh-CN"/>
        </w:rPr>
        <w:t>三</w:t>
      </w:r>
      <w:r>
        <w:rPr>
          <w:rFonts w:hint="eastAsia"/>
          <w:sz w:val="32"/>
          <w:szCs w:val="32"/>
          <w:highlight w:val="none"/>
        </w:rPr>
        <w:t>、功能路径</w:t>
      </w:r>
    </w:p>
    <w:p w14:paraId="23ECF503">
      <w:pPr>
        <w:ind w:firstLine="640" w:firstLineChars="200"/>
        <w:rPr>
          <w:rFonts w:hint="eastAsia"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1.我要办税-出口退税管理-一类出口企业评定。</w:t>
      </w:r>
    </w:p>
    <w:p w14:paraId="2881604C">
      <w:pPr>
        <w:ind w:firstLine="640" w:firstLineChars="200"/>
        <w:rPr>
          <w:rFonts w:hint="eastAsia" w:ascii="仿宋" w:hAnsi="仿宋" w:eastAsia="仿宋" w:cs="华文仿宋"/>
          <w:bCs/>
          <w:sz w:val="32"/>
          <w:szCs w:val="32"/>
          <w:highlight w:val="none"/>
        </w:rPr>
      </w:pPr>
      <w:r>
        <w:rPr>
          <w:rFonts w:hint="eastAsia" w:ascii="华文仿宋" w:hAnsi="华文仿宋" w:eastAsia="华文仿宋" w:cs="华文仿宋"/>
          <w:bCs/>
          <w:sz w:val="32"/>
          <w:szCs w:val="32"/>
          <w:highlight w:val="none"/>
          <w:lang w:val="en-US" w:eastAsia="zh-CN"/>
        </w:rPr>
        <w:t>2.</w:t>
      </w:r>
      <w:r>
        <w:rPr>
          <w:rFonts w:hint="eastAsia" w:ascii="仿宋" w:hAnsi="仿宋" w:eastAsia="仿宋" w:cs="华文仿宋"/>
          <w:bCs/>
          <w:sz w:val="32"/>
          <w:szCs w:val="32"/>
          <w:highlight w:val="none"/>
        </w:rPr>
        <w:t>通过首页搜索栏输入关键字查找“</w:t>
      </w:r>
      <w:r>
        <w:rPr>
          <w:rFonts w:hint="eastAsia" w:ascii="华文仿宋" w:hAnsi="华文仿宋" w:eastAsia="华文仿宋" w:cs="华文仿宋"/>
          <w:bCs/>
          <w:sz w:val="32"/>
          <w:szCs w:val="32"/>
          <w:highlight w:val="none"/>
        </w:rPr>
        <w:t>一类出口企业评定</w:t>
      </w:r>
      <w:r>
        <w:rPr>
          <w:rFonts w:hint="eastAsia" w:ascii="仿宋" w:hAnsi="仿宋" w:eastAsia="仿宋" w:cs="华文仿宋"/>
          <w:bCs/>
          <w:sz w:val="32"/>
          <w:szCs w:val="32"/>
          <w:highlight w:val="none"/>
        </w:rPr>
        <w:t>”进入办税功能。</w:t>
      </w:r>
    </w:p>
    <w:p w14:paraId="7C418502">
      <w:pPr>
        <w:pStyle w:val="3"/>
        <w:ind w:firstLine="643" w:firstLineChars="200"/>
        <w:rPr>
          <w:rFonts w:hint="eastAsia"/>
          <w:sz w:val="32"/>
          <w:szCs w:val="32"/>
          <w:highlight w:val="none"/>
          <w:lang w:eastAsia="zh-Hans"/>
        </w:rPr>
      </w:pPr>
      <w:r>
        <w:rPr>
          <w:rFonts w:hint="eastAsia"/>
          <w:sz w:val="32"/>
          <w:szCs w:val="32"/>
          <w:highlight w:val="none"/>
          <w:lang w:eastAsia="zh-CN"/>
        </w:rPr>
        <w:t>四</w:t>
      </w:r>
      <w:r>
        <w:rPr>
          <w:rFonts w:hint="eastAsia"/>
          <w:sz w:val="32"/>
          <w:szCs w:val="32"/>
          <w:highlight w:val="none"/>
        </w:rPr>
        <w:t>、</w:t>
      </w:r>
      <w:r>
        <w:rPr>
          <w:rFonts w:hint="eastAsia"/>
          <w:sz w:val="32"/>
          <w:szCs w:val="32"/>
          <w:highlight w:val="none"/>
          <w:lang w:eastAsia="zh-Hans"/>
        </w:rPr>
        <w:t>操作步骤</w:t>
      </w:r>
    </w:p>
    <w:p w14:paraId="75EEAE99">
      <w:pPr>
        <w:numPr>
          <w:ilvl w:val="0"/>
          <w:numId w:val="0"/>
        </w:numPr>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1.</w:t>
      </w:r>
      <w:r>
        <w:rPr>
          <w:rFonts w:hint="eastAsia" w:ascii="华文仿宋" w:hAnsi="华文仿宋" w:eastAsia="华文仿宋" w:cs="华文仿宋"/>
          <w:sz w:val="32"/>
          <w:szCs w:val="32"/>
          <w:highlight w:val="none"/>
        </w:rPr>
        <w:t>登录新电子税局后，点击【</w:t>
      </w:r>
      <w:r>
        <w:rPr>
          <w:rFonts w:hint="eastAsia" w:ascii="华文仿宋" w:hAnsi="华文仿宋" w:eastAsia="华文仿宋" w:cs="华文仿宋"/>
          <w:bCs/>
          <w:sz w:val="32"/>
          <w:szCs w:val="32"/>
          <w:highlight w:val="none"/>
        </w:rPr>
        <w:t>我要办税</w:t>
      </w:r>
      <w:r>
        <w:rPr>
          <w:rFonts w:hint="eastAsia" w:ascii="华文仿宋" w:hAnsi="华文仿宋" w:eastAsia="华文仿宋" w:cs="华文仿宋"/>
          <w:sz w:val="32"/>
          <w:szCs w:val="32"/>
          <w:highlight w:val="none"/>
        </w:rPr>
        <w:t>】</w:t>
      </w:r>
      <w:r>
        <w:rPr>
          <w:rFonts w:hint="eastAsia" w:ascii="华文仿宋" w:hAnsi="华文仿宋" w:eastAsia="华文仿宋" w:cs="华文仿宋"/>
          <w:bCs/>
          <w:sz w:val="32"/>
          <w:szCs w:val="32"/>
          <w:highlight w:val="none"/>
        </w:rPr>
        <w:t>-【出口退税管理】</w:t>
      </w:r>
      <w:r>
        <w:rPr>
          <w:rFonts w:hint="eastAsia" w:ascii="华文仿宋" w:hAnsi="华文仿宋" w:eastAsia="华文仿宋" w:cs="华文仿宋"/>
          <w:bCs/>
          <w:sz w:val="32"/>
          <w:szCs w:val="32"/>
          <w:highlight w:val="none"/>
          <w:lang w:val="en-US" w:eastAsia="zh-CN"/>
        </w:rPr>
        <w:t>找到</w:t>
      </w:r>
      <w:r>
        <w:rPr>
          <w:rFonts w:hint="eastAsia" w:ascii="华文仿宋" w:hAnsi="华文仿宋" w:eastAsia="华文仿宋" w:cs="华文仿宋"/>
          <w:bCs/>
          <w:sz w:val="32"/>
          <w:szCs w:val="32"/>
          <w:highlight w:val="none"/>
        </w:rPr>
        <w:t>【出口企业分类管理】</w:t>
      </w:r>
      <w:r>
        <w:rPr>
          <w:rFonts w:hint="eastAsia" w:ascii="华文仿宋" w:hAnsi="华文仿宋" w:eastAsia="华文仿宋" w:cs="华文仿宋"/>
          <w:bCs/>
          <w:sz w:val="32"/>
          <w:szCs w:val="32"/>
          <w:highlight w:val="none"/>
          <w:lang w:val="en-US" w:eastAsia="zh-CN"/>
        </w:rPr>
        <w:t>部分，在该模块下点击</w:t>
      </w:r>
      <w:r>
        <w:rPr>
          <w:rFonts w:hint="eastAsia" w:ascii="华文仿宋" w:hAnsi="华文仿宋" w:eastAsia="华文仿宋" w:cs="华文仿宋"/>
          <w:bCs/>
          <w:sz w:val="32"/>
          <w:szCs w:val="32"/>
          <w:highlight w:val="none"/>
        </w:rPr>
        <w:t>【一类出口企业评定】</w:t>
      </w:r>
      <w:r>
        <w:rPr>
          <w:rFonts w:hint="eastAsia" w:ascii="华文仿宋" w:hAnsi="华文仿宋" w:eastAsia="华文仿宋" w:cs="华文仿宋"/>
          <w:bCs/>
          <w:sz w:val="32"/>
          <w:szCs w:val="32"/>
          <w:highlight w:val="none"/>
          <w:lang w:val="en-US" w:eastAsia="zh-CN"/>
        </w:rPr>
        <w:t>进入</w:t>
      </w:r>
      <w:r>
        <w:rPr>
          <w:rFonts w:hint="eastAsia" w:ascii="华文仿宋" w:hAnsi="华文仿宋" w:eastAsia="华文仿宋" w:cs="华文仿宋"/>
          <w:sz w:val="32"/>
          <w:szCs w:val="32"/>
          <w:highlight w:val="none"/>
        </w:rPr>
        <w:t>功能菜单。</w:t>
      </w:r>
    </w:p>
    <w:p w14:paraId="66385FB5">
      <w:pPr>
        <w:rPr>
          <w:rFonts w:hint="eastAsia" w:ascii="华文仿宋" w:hAnsi="华文仿宋" w:eastAsia="华文仿宋" w:cs="华文仿宋"/>
          <w:sz w:val="32"/>
          <w:szCs w:val="32"/>
          <w:highlight w:val="none"/>
          <w:lang w:eastAsia="zh-CN"/>
        </w:rPr>
      </w:pPr>
      <w:bookmarkStart w:id="1" w:name="_GoBack"/>
      <w:r>
        <w:rPr>
          <w:highlight w:val="none"/>
        </w:rPr>
        <w:drawing>
          <wp:inline distT="0" distB="0" distL="114300" distR="114300">
            <wp:extent cx="6264275" cy="2562860"/>
            <wp:effectExtent l="0" t="0" r="9525" b="254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4"/>
                    <a:srcRect/>
                    <a:stretch>
                      <a:fillRect/>
                    </a:stretch>
                  </pic:blipFill>
                  <pic:spPr>
                    <a:xfrm>
                      <a:off x="0" y="0"/>
                      <a:ext cx="6264275" cy="2562860"/>
                    </a:xfrm>
                    <a:prstGeom prst="rect">
                      <a:avLst/>
                    </a:prstGeom>
                    <a:noFill/>
                    <a:ln>
                      <a:noFill/>
                    </a:ln>
                  </pic:spPr>
                </pic:pic>
              </a:graphicData>
            </a:graphic>
          </wp:inline>
        </w:drawing>
      </w:r>
      <w:bookmarkEnd w:id="1"/>
    </w:p>
    <w:p w14:paraId="11808191">
      <w:pPr>
        <w:numPr>
          <w:ilvl w:val="0"/>
          <w:numId w:val="0"/>
        </w:numPr>
        <w:ind w:left="0" w:firstLine="640" w:firstLineChars="200"/>
        <w:rPr>
          <w:rFonts w:hint="eastAsia" w:ascii="华文仿宋" w:hAnsi="华文仿宋" w:eastAsia="华文仿宋" w:cs="华文仿宋"/>
          <w:sz w:val="32"/>
          <w:szCs w:val="32"/>
          <w:highlight w:val="none"/>
          <w:lang w:eastAsia="zh-Hans"/>
        </w:rPr>
      </w:pPr>
      <w:bookmarkStart w:id="0" w:name="_Hlk129437883"/>
      <w:r>
        <w:rPr>
          <w:rFonts w:hint="eastAsia" w:ascii="华文仿宋" w:hAnsi="华文仿宋" w:eastAsia="华文仿宋" w:cs="华文仿宋"/>
          <w:sz w:val="32"/>
          <w:szCs w:val="32"/>
          <w:highlight w:val="none"/>
          <w:lang w:val="en-US" w:eastAsia="zh-CN"/>
        </w:rPr>
        <w:t>2.</w:t>
      </w:r>
      <w:r>
        <w:rPr>
          <w:rFonts w:hint="eastAsia" w:ascii="华文仿宋" w:hAnsi="华文仿宋" w:eastAsia="华文仿宋" w:cs="华文仿宋"/>
          <w:sz w:val="32"/>
          <w:szCs w:val="32"/>
          <w:highlight w:val="none"/>
        </w:rPr>
        <w:t>进入系统后，展示“内部风险控制体系建设情况报告”和“生产型出口企业生产能力情况报告”表采集功能</w:t>
      </w:r>
      <w:bookmarkEnd w:id="0"/>
      <w:r>
        <w:rPr>
          <w:rFonts w:hint="eastAsia" w:ascii="华文仿宋" w:hAnsi="华文仿宋" w:eastAsia="华文仿宋" w:cs="华文仿宋"/>
          <w:sz w:val="32"/>
          <w:szCs w:val="32"/>
          <w:highlight w:val="none"/>
        </w:rPr>
        <w:t>，其中“生产型出口企业生产能力情况报告”表动态展示，外贸企业不进行展示，只需生产企业进行填写。同时界面下方存在</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打印报表下载</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和</w:t>
      </w:r>
      <w:r>
        <w:rPr>
          <w:rFonts w:hint="eastAsia" w:ascii="华文仿宋" w:hAnsi="华文仿宋" w:eastAsia="华文仿宋" w:cs="华文仿宋"/>
          <w:sz w:val="32"/>
          <w:szCs w:val="32"/>
          <w:highlight w:val="none"/>
        </w:rPr>
        <w:t>【提交】按钮，用于</w:t>
      </w:r>
      <w:r>
        <w:rPr>
          <w:rFonts w:hint="eastAsia" w:ascii="华文仿宋" w:hAnsi="华文仿宋" w:eastAsia="华文仿宋" w:cs="华文仿宋"/>
          <w:sz w:val="32"/>
          <w:szCs w:val="32"/>
          <w:highlight w:val="none"/>
          <w:lang w:val="en-US" w:eastAsia="zh-CN"/>
        </w:rPr>
        <w:t>打印、下载、</w:t>
      </w:r>
      <w:r>
        <w:rPr>
          <w:rFonts w:hint="eastAsia" w:ascii="华文仿宋" w:hAnsi="华文仿宋" w:eastAsia="华文仿宋" w:cs="华文仿宋"/>
          <w:sz w:val="32"/>
          <w:szCs w:val="32"/>
          <w:highlight w:val="none"/>
        </w:rPr>
        <w:t>提交申报数据</w:t>
      </w:r>
      <w:r>
        <w:rPr>
          <w:rFonts w:hint="eastAsia" w:ascii="华文仿宋" w:hAnsi="华文仿宋" w:eastAsia="华文仿宋" w:cs="华文仿宋"/>
          <w:sz w:val="32"/>
          <w:szCs w:val="32"/>
          <w:highlight w:val="none"/>
          <w:lang w:eastAsia="zh-Hans"/>
        </w:rPr>
        <w:t>：</w:t>
      </w:r>
    </w:p>
    <w:p w14:paraId="5658B1FA">
      <w:pPr>
        <w:rPr>
          <w:highlight w:val="none"/>
        </w:rPr>
      </w:pPr>
      <w:r>
        <w:rPr>
          <w:highlight w:val="none"/>
        </w:rPr>
        <w:drawing>
          <wp:inline distT="0" distB="0" distL="114300" distR="114300">
            <wp:extent cx="6263640" cy="3082290"/>
            <wp:effectExtent l="0" t="0" r="10160" b="3810"/>
            <wp:docPr id="3" name="图片 14" descr="C:/Users/Administrator/AppData/Local/Temp/wps.MeoUK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C:/Users/Administrator/AppData/Local/Temp/wps.MeoUKgwps"/>
                    <pic:cNvPicPr>
                      <a:picLocks noChangeAspect="1"/>
                    </pic:cNvPicPr>
                  </pic:nvPicPr>
                  <pic:blipFill>
                    <a:blip r:embed="rId5"/>
                    <a:srcRect/>
                    <a:stretch>
                      <a:fillRect/>
                    </a:stretch>
                  </pic:blipFill>
                  <pic:spPr>
                    <a:xfrm>
                      <a:off x="0" y="0"/>
                      <a:ext cx="6263640" cy="3082290"/>
                    </a:xfrm>
                    <a:prstGeom prst="rect">
                      <a:avLst/>
                    </a:prstGeom>
                    <a:noFill/>
                    <a:ln>
                      <a:noFill/>
                    </a:ln>
                  </pic:spPr>
                </pic:pic>
              </a:graphicData>
            </a:graphic>
          </wp:inline>
        </w:drawing>
      </w:r>
    </w:p>
    <w:p w14:paraId="24993654">
      <w:pPr>
        <w:rPr>
          <w:rFonts w:hint="eastAsia"/>
          <w:highlight w:val="none"/>
          <w:lang w:eastAsia="zh-CN"/>
        </w:rPr>
      </w:pPr>
      <w:r>
        <w:rPr>
          <w:highlight w:val="none"/>
        </w:rPr>
        <w:drawing>
          <wp:inline distT="0" distB="0" distL="114300" distR="114300">
            <wp:extent cx="6264275" cy="3836670"/>
            <wp:effectExtent l="0" t="0" r="952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a:stretch>
                      <a:fillRect/>
                    </a:stretch>
                  </pic:blipFill>
                  <pic:spPr>
                    <a:xfrm>
                      <a:off x="0" y="0"/>
                      <a:ext cx="6264275" cy="3836670"/>
                    </a:xfrm>
                    <a:prstGeom prst="rect">
                      <a:avLst/>
                    </a:prstGeom>
                    <a:noFill/>
                    <a:ln>
                      <a:noFill/>
                    </a:ln>
                  </pic:spPr>
                </pic:pic>
              </a:graphicData>
            </a:graphic>
          </wp:inline>
        </w:drawing>
      </w:r>
    </w:p>
    <w:p w14:paraId="3899B514">
      <w:pPr>
        <w:numPr>
          <w:ilvl w:val="0"/>
          <w:numId w:val="0"/>
        </w:numPr>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3.</w:t>
      </w:r>
      <w:r>
        <w:rPr>
          <w:rFonts w:hint="eastAsia" w:ascii="华文仿宋" w:hAnsi="华文仿宋" w:eastAsia="华文仿宋" w:cs="华文仿宋"/>
          <w:sz w:val="32"/>
          <w:szCs w:val="32"/>
          <w:highlight w:val="none"/>
        </w:rPr>
        <w:t>数据填写完毕，点击页面下方【提交】按钮，可将数据提交至核心系统</w:t>
      </w:r>
      <w:r>
        <w:rPr>
          <w:rFonts w:hint="eastAsia" w:ascii="华文仿宋" w:hAnsi="华文仿宋" w:eastAsia="华文仿宋" w:cs="华文仿宋"/>
          <w:sz w:val="32"/>
          <w:szCs w:val="32"/>
          <w:highlight w:val="none"/>
          <w:lang w:val="en-US" w:eastAsia="zh-CN"/>
        </w:rPr>
        <w:t>,</w:t>
      </w:r>
      <w:r>
        <w:rPr>
          <w:rFonts w:hint="eastAsia" w:ascii="华文仿宋" w:hAnsi="华文仿宋" w:eastAsia="华文仿宋" w:cs="华文仿宋"/>
          <w:sz w:val="32"/>
          <w:szCs w:val="32"/>
          <w:highlight w:val="none"/>
        </w:rPr>
        <w:t>提交成功后，界面跳转至提交成功界面。</w:t>
      </w:r>
    </w:p>
    <w:p w14:paraId="49B5F259">
      <w:pPr>
        <w:rPr>
          <w:rFonts w:hint="eastAsia" w:ascii="仿宋_GB2312" w:hAnsi="仿宋_GB2312" w:eastAsia="仿宋_GB2312" w:cs="仿宋_GB2312"/>
          <w:sz w:val="32"/>
          <w:szCs w:val="32"/>
          <w:highlight w:val="none"/>
        </w:rPr>
      </w:pPr>
      <w:r>
        <w:rPr>
          <w:highlight w:val="none"/>
        </w:rPr>
        <w:drawing>
          <wp:inline distT="0" distB="0" distL="114300" distR="114300">
            <wp:extent cx="6264275" cy="3013075"/>
            <wp:effectExtent l="0" t="0" r="9525" b="952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7"/>
                    <a:srcRect/>
                    <a:stretch>
                      <a:fillRect/>
                    </a:stretch>
                  </pic:blipFill>
                  <pic:spPr>
                    <a:xfrm>
                      <a:off x="0" y="0"/>
                      <a:ext cx="6264275" cy="3013075"/>
                    </a:xfrm>
                    <a:prstGeom prst="rect">
                      <a:avLst/>
                    </a:prstGeom>
                    <a:noFill/>
                    <a:ln>
                      <a:noFill/>
                    </a:ln>
                  </pic:spPr>
                </pic:pic>
              </a:graphicData>
            </a:graphic>
          </wp:inline>
        </w:drawing>
      </w:r>
    </w:p>
    <w:p w14:paraId="6551510F">
      <w:pPr>
        <w:pStyle w:val="3"/>
        <w:ind w:firstLine="643" w:firstLineChars="200"/>
        <w:rPr>
          <w:rFonts w:hint="eastAsia"/>
          <w:sz w:val="32"/>
          <w:szCs w:val="32"/>
          <w:highlight w:val="none"/>
        </w:rPr>
      </w:pPr>
      <w:r>
        <w:rPr>
          <w:rFonts w:hint="eastAsia"/>
          <w:sz w:val="32"/>
          <w:szCs w:val="32"/>
          <w:highlight w:val="none"/>
          <w:lang w:eastAsia="zh-CN"/>
        </w:rPr>
        <w:t>五</w:t>
      </w:r>
      <w:r>
        <w:rPr>
          <w:rFonts w:hint="eastAsia"/>
          <w:sz w:val="32"/>
          <w:szCs w:val="32"/>
          <w:highlight w:val="none"/>
        </w:rPr>
        <w:t>、报送资料</w:t>
      </w:r>
    </w:p>
    <w:p w14:paraId="7A2FCD86">
      <w:pPr>
        <w:ind w:left="1134" w:firstLine="640" w:firstLineChars="0"/>
        <w:rPr>
          <w:rFonts w:hint="eastAsia" w:ascii="华文仿宋" w:hAnsi="华文仿宋" w:eastAsia="华文仿宋" w:cs="华文仿宋"/>
          <w:b/>
          <w:bCs/>
          <w:highlight w:val="none"/>
        </w:rPr>
      </w:pPr>
      <w:r>
        <w:rPr>
          <w:rFonts w:hint="eastAsia" w:ascii="华文仿宋" w:hAnsi="华文仿宋" w:eastAsia="华文仿宋" w:cs="华文仿宋"/>
          <w:sz w:val="32"/>
          <w:szCs w:val="32"/>
          <w:highlight w:val="none"/>
        </w:rPr>
        <w:t>无。</w:t>
      </w:r>
    </w:p>
    <w:p w14:paraId="494AC556">
      <w:pPr>
        <w:pStyle w:val="3"/>
        <w:ind w:firstLine="643" w:firstLineChars="200"/>
        <w:rPr>
          <w:rFonts w:hint="eastAsia"/>
          <w:sz w:val="32"/>
          <w:szCs w:val="32"/>
          <w:highlight w:val="none"/>
          <w:lang w:eastAsia="zh-Hans"/>
        </w:rPr>
      </w:pPr>
      <w:r>
        <w:rPr>
          <w:rFonts w:hint="eastAsia"/>
          <w:sz w:val="32"/>
          <w:szCs w:val="32"/>
          <w:highlight w:val="none"/>
          <w:lang w:eastAsia="zh-CN"/>
        </w:rPr>
        <w:t>六</w:t>
      </w:r>
      <w:r>
        <w:rPr>
          <w:rFonts w:hint="eastAsia"/>
          <w:sz w:val="32"/>
          <w:szCs w:val="32"/>
          <w:highlight w:val="none"/>
        </w:rPr>
        <w:t>、</w:t>
      </w:r>
      <w:r>
        <w:rPr>
          <w:rFonts w:hint="eastAsia"/>
          <w:sz w:val="32"/>
          <w:szCs w:val="32"/>
          <w:highlight w:val="none"/>
          <w:lang w:eastAsia="zh-Hans"/>
        </w:rPr>
        <w:t>注意事项</w:t>
      </w:r>
    </w:p>
    <w:p w14:paraId="5395A87D">
      <w:pPr>
        <w:ind w:firstLine="1280" w:firstLineChars="400"/>
        <w:rPr>
          <w:rFonts w:hint="default" w:ascii="仿宋_GB2312" w:hAnsi="仿宋_GB2312" w:eastAsia="仿宋_GB2312" w:cs="仿宋_GB2312"/>
          <w:sz w:val="32"/>
          <w:szCs w:val="32"/>
          <w:highlight w:val="none"/>
          <w:lang w:val="en-US" w:eastAsia="zh-CN"/>
        </w:rPr>
      </w:pPr>
      <w:r>
        <w:rPr>
          <w:rFonts w:hint="eastAsia" w:ascii="华文仿宋" w:hAnsi="华文仿宋" w:eastAsia="华文仿宋" w:cs="华文仿宋"/>
          <w:sz w:val="32"/>
          <w:szCs w:val="32"/>
          <w:highlight w:val="none"/>
        </w:rPr>
        <w:t>无。</w:t>
      </w:r>
    </w:p>
    <w:p w14:paraId="700C4B33">
      <w:pPr>
        <w:pStyle w:val="3"/>
        <w:ind w:firstLine="643" w:firstLineChars="200"/>
        <w:rPr>
          <w:sz w:val="32"/>
          <w:szCs w:val="32"/>
          <w:highlight w:val="none"/>
        </w:rPr>
      </w:pPr>
      <w:r>
        <w:rPr>
          <w:rFonts w:hint="eastAsia"/>
          <w:sz w:val="32"/>
          <w:szCs w:val="32"/>
          <w:highlight w:val="none"/>
          <w:lang w:eastAsia="zh-CN"/>
        </w:rPr>
        <w:t>七</w:t>
      </w:r>
      <w:r>
        <w:rPr>
          <w:rFonts w:hint="eastAsia"/>
          <w:sz w:val="32"/>
          <w:szCs w:val="32"/>
          <w:highlight w:val="none"/>
        </w:rPr>
        <w:t>、常见问题</w:t>
      </w:r>
    </w:p>
    <w:p w14:paraId="02A1F865">
      <w:pPr>
        <w:ind w:firstLine="64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w:t>
      </w:r>
      <w:r>
        <w:rPr>
          <w:rFonts w:hint="eastAsia" w:ascii="华文仿宋" w:hAnsi="华文仿宋" w:eastAsia="华文仿宋" w:cs="华文仿宋"/>
          <w:sz w:val="32"/>
          <w:szCs w:val="32"/>
          <w:highlight w:val="none"/>
          <w:lang w:val="en-US" w:eastAsia="zh-CN"/>
        </w:rPr>
        <w:t>.</w:t>
      </w:r>
      <w:r>
        <w:rPr>
          <w:rFonts w:hint="eastAsia" w:ascii="华文仿宋" w:hAnsi="华文仿宋" w:eastAsia="华文仿宋" w:cs="华文仿宋"/>
          <w:sz w:val="32"/>
          <w:szCs w:val="32"/>
          <w:highlight w:val="none"/>
        </w:rPr>
        <w:t>一般申请后多久可以在退税审核进度中查询到进度情况？是否需要等整单审核完才能看到？</w:t>
      </w:r>
    </w:p>
    <w:p w14:paraId="631C15BA">
      <w:pPr>
        <w:ind w:firstLine="64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答：</w:t>
      </w:r>
      <w:r>
        <w:rPr>
          <w:rFonts w:hint="eastAsia" w:ascii="仿宋" w:hAnsi="仿宋" w:eastAsia="仿宋" w:cs="仿宋"/>
          <w:sz w:val="32"/>
          <w:szCs w:val="32"/>
          <w:highlight w:val="none"/>
        </w:rPr>
        <w:t>成功提交申报后</w:t>
      </w:r>
      <w:r>
        <w:rPr>
          <w:rFonts w:hint="eastAsia" w:ascii="仿宋" w:hAnsi="仿宋" w:eastAsia="仿宋" w:cs="仿宋"/>
          <w:sz w:val="32"/>
          <w:szCs w:val="32"/>
          <w:highlight w:val="none"/>
          <w:lang w:val="en-US" w:eastAsia="zh-CN"/>
        </w:rPr>
        <w:t>即</w:t>
      </w:r>
      <w:r>
        <w:rPr>
          <w:rFonts w:hint="eastAsia" w:ascii="仿宋" w:hAnsi="仿宋" w:eastAsia="仿宋" w:cs="仿宋"/>
          <w:sz w:val="32"/>
          <w:szCs w:val="32"/>
          <w:highlight w:val="none"/>
        </w:rPr>
        <w:t>可通过点击【我要查询】和【一户式查询】找到【出口退税相关信息查询】</w:t>
      </w:r>
      <w:r>
        <w:rPr>
          <w:rFonts w:hint="eastAsia" w:ascii="仿宋" w:hAnsi="仿宋" w:eastAsia="仿宋" w:cs="仿宋"/>
          <w:sz w:val="32"/>
          <w:szCs w:val="32"/>
          <w:highlight w:val="none"/>
          <w:lang w:val="en-US" w:eastAsia="zh-CN"/>
        </w:rPr>
        <w:t>部分，</w:t>
      </w:r>
      <w:r>
        <w:rPr>
          <w:rFonts w:hint="eastAsia" w:ascii="仿宋" w:hAnsi="仿宋" w:eastAsia="仿宋" w:cs="仿宋"/>
          <w:sz w:val="32"/>
          <w:szCs w:val="32"/>
          <w:highlight w:val="none"/>
        </w:rPr>
        <w:t>点击</w:t>
      </w:r>
      <w:r>
        <w:rPr>
          <w:rFonts w:hint="eastAsia" w:ascii="仿宋" w:hAnsi="仿宋" w:eastAsia="仿宋" w:cs="仿宋"/>
          <w:sz w:val="32"/>
          <w:szCs w:val="32"/>
          <w:highlight w:val="none"/>
          <w:lang w:val="en-US" w:eastAsia="zh-CN"/>
        </w:rPr>
        <w:t>该模块下</w:t>
      </w:r>
      <w:r>
        <w:rPr>
          <w:rFonts w:hint="eastAsia" w:ascii="仿宋" w:hAnsi="仿宋" w:eastAsia="仿宋" w:cs="仿宋"/>
          <w:sz w:val="32"/>
          <w:szCs w:val="32"/>
          <w:highlight w:val="none"/>
        </w:rPr>
        <w:t>【退税审核进度查询】或直接搜索【退税审核进度查询】查询相关流程办理进度情况</w:t>
      </w:r>
      <w:r>
        <w:rPr>
          <w:rFonts w:hint="eastAsia" w:ascii="华文仿宋" w:hAnsi="华文仿宋" w:eastAsia="华文仿宋" w:cs="华文仿宋"/>
          <w:sz w:val="32"/>
          <w:szCs w:val="32"/>
          <w:highlight w:val="none"/>
        </w:rPr>
        <w:t>。</w:t>
      </w:r>
    </w:p>
    <w:p w14:paraId="6C43529C">
      <w:pPr>
        <w:ind w:firstLine="640"/>
        <w:rPr>
          <w:rFonts w:hint="eastAsia" w:ascii="仿宋_GB2312" w:hAnsi="仿宋_GB2312" w:eastAsia="仿宋_GB2312" w:cs="仿宋_GB2312"/>
          <w:sz w:val="32"/>
          <w:szCs w:val="32"/>
        </w:rPr>
      </w:pPr>
    </w:p>
    <w:sectPr>
      <w:pgSz w:w="11906" w:h="16838"/>
      <w:pgMar w:top="1440" w:right="992" w:bottom="1440"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ongti SC">
    <w:altName w:val="宋体"/>
    <w:panose1 w:val="02010600040101010101"/>
    <w:charset w:val="86"/>
    <w:family w:val="auto"/>
    <w:pitch w:val="default"/>
    <w:sig w:usb0="00000000" w:usb1="00000000" w:usb2="00000000" w:usb3="00000000" w:csb0="0016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TU4MDA4MmEzNjU4ZDNlNjU1NDg3ZDlkNWE2MDUifQ=="/>
    <w:docVar w:name="KSO_WPS_MARK_KEY" w:val="245c0de9-6f5d-4e8f-ab00-a5ee9997426b"/>
  </w:docVars>
  <w:rsids>
    <w:rsidRoot w:val="00172A27"/>
    <w:rsid w:val="000035ED"/>
    <w:rsid w:val="00010BF6"/>
    <w:rsid w:val="00010EB4"/>
    <w:rsid w:val="00010F8D"/>
    <w:rsid w:val="00012032"/>
    <w:rsid w:val="0001436B"/>
    <w:rsid w:val="00015795"/>
    <w:rsid w:val="00020D00"/>
    <w:rsid w:val="0003600F"/>
    <w:rsid w:val="00043AE7"/>
    <w:rsid w:val="00051785"/>
    <w:rsid w:val="00060690"/>
    <w:rsid w:val="00061170"/>
    <w:rsid w:val="00062AB5"/>
    <w:rsid w:val="00064C59"/>
    <w:rsid w:val="000660B4"/>
    <w:rsid w:val="00070ABA"/>
    <w:rsid w:val="00072ACB"/>
    <w:rsid w:val="00075A10"/>
    <w:rsid w:val="00077894"/>
    <w:rsid w:val="0009427A"/>
    <w:rsid w:val="000A6DA1"/>
    <w:rsid w:val="000B5ABA"/>
    <w:rsid w:val="000C0B8D"/>
    <w:rsid w:val="000D0190"/>
    <w:rsid w:val="000D509D"/>
    <w:rsid w:val="000E02B3"/>
    <w:rsid w:val="000E474B"/>
    <w:rsid w:val="000E6658"/>
    <w:rsid w:val="000E7507"/>
    <w:rsid w:val="000F1173"/>
    <w:rsid w:val="00101DEC"/>
    <w:rsid w:val="0010317F"/>
    <w:rsid w:val="00110E51"/>
    <w:rsid w:val="00113FCE"/>
    <w:rsid w:val="001161D4"/>
    <w:rsid w:val="00122D30"/>
    <w:rsid w:val="00135007"/>
    <w:rsid w:val="0013500A"/>
    <w:rsid w:val="00135166"/>
    <w:rsid w:val="001412B7"/>
    <w:rsid w:val="00145403"/>
    <w:rsid w:val="001625A2"/>
    <w:rsid w:val="0016439D"/>
    <w:rsid w:val="001668B5"/>
    <w:rsid w:val="00171B2C"/>
    <w:rsid w:val="001858D3"/>
    <w:rsid w:val="00191FF7"/>
    <w:rsid w:val="001C3352"/>
    <w:rsid w:val="001C4270"/>
    <w:rsid w:val="001C584A"/>
    <w:rsid w:val="001D5941"/>
    <w:rsid w:val="001D753C"/>
    <w:rsid w:val="001D7D2D"/>
    <w:rsid w:val="001E1B9A"/>
    <w:rsid w:val="001E5906"/>
    <w:rsid w:val="001F2DB9"/>
    <w:rsid w:val="001F77EB"/>
    <w:rsid w:val="002102A6"/>
    <w:rsid w:val="00211528"/>
    <w:rsid w:val="00213382"/>
    <w:rsid w:val="002204DE"/>
    <w:rsid w:val="00232F33"/>
    <w:rsid w:val="00241257"/>
    <w:rsid w:val="00247883"/>
    <w:rsid w:val="00266584"/>
    <w:rsid w:val="002755E9"/>
    <w:rsid w:val="0027762D"/>
    <w:rsid w:val="00280B28"/>
    <w:rsid w:val="0028472E"/>
    <w:rsid w:val="002955D0"/>
    <w:rsid w:val="002A0F62"/>
    <w:rsid w:val="002B0D51"/>
    <w:rsid w:val="002B3A7B"/>
    <w:rsid w:val="002B5FCB"/>
    <w:rsid w:val="002C062D"/>
    <w:rsid w:val="002C482C"/>
    <w:rsid w:val="002D25D0"/>
    <w:rsid w:val="002D5D3F"/>
    <w:rsid w:val="002E1B94"/>
    <w:rsid w:val="002E6104"/>
    <w:rsid w:val="002E7EA5"/>
    <w:rsid w:val="002F677B"/>
    <w:rsid w:val="003033BB"/>
    <w:rsid w:val="00303F65"/>
    <w:rsid w:val="00304247"/>
    <w:rsid w:val="00307358"/>
    <w:rsid w:val="003102FD"/>
    <w:rsid w:val="003129B7"/>
    <w:rsid w:val="003132C2"/>
    <w:rsid w:val="003276D0"/>
    <w:rsid w:val="00330998"/>
    <w:rsid w:val="00332025"/>
    <w:rsid w:val="00333306"/>
    <w:rsid w:val="00336E13"/>
    <w:rsid w:val="003372D2"/>
    <w:rsid w:val="0034363A"/>
    <w:rsid w:val="00345EAB"/>
    <w:rsid w:val="00360B6F"/>
    <w:rsid w:val="00373DC9"/>
    <w:rsid w:val="003750A3"/>
    <w:rsid w:val="003854DA"/>
    <w:rsid w:val="003869C2"/>
    <w:rsid w:val="0039544A"/>
    <w:rsid w:val="003A272D"/>
    <w:rsid w:val="003B64B1"/>
    <w:rsid w:val="003C2509"/>
    <w:rsid w:val="003C4267"/>
    <w:rsid w:val="003D4CDA"/>
    <w:rsid w:val="003E1CA7"/>
    <w:rsid w:val="003F671C"/>
    <w:rsid w:val="00400625"/>
    <w:rsid w:val="00404121"/>
    <w:rsid w:val="004054AA"/>
    <w:rsid w:val="00407FA3"/>
    <w:rsid w:val="00422FBD"/>
    <w:rsid w:val="0042320B"/>
    <w:rsid w:val="00433EDD"/>
    <w:rsid w:val="0043636A"/>
    <w:rsid w:val="00443C32"/>
    <w:rsid w:val="00474E8C"/>
    <w:rsid w:val="004913A3"/>
    <w:rsid w:val="004B4BCC"/>
    <w:rsid w:val="004D1260"/>
    <w:rsid w:val="004D6F69"/>
    <w:rsid w:val="004E2701"/>
    <w:rsid w:val="00500C89"/>
    <w:rsid w:val="005077AC"/>
    <w:rsid w:val="005077D2"/>
    <w:rsid w:val="00507BC3"/>
    <w:rsid w:val="00514547"/>
    <w:rsid w:val="0051770C"/>
    <w:rsid w:val="005210FC"/>
    <w:rsid w:val="00523488"/>
    <w:rsid w:val="005336CC"/>
    <w:rsid w:val="00540428"/>
    <w:rsid w:val="005501F0"/>
    <w:rsid w:val="00572A9D"/>
    <w:rsid w:val="005744A5"/>
    <w:rsid w:val="00575EB1"/>
    <w:rsid w:val="00595489"/>
    <w:rsid w:val="00597308"/>
    <w:rsid w:val="005A4CA7"/>
    <w:rsid w:val="005A5E09"/>
    <w:rsid w:val="005B4996"/>
    <w:rsid w:val="005D1CC3"/>
    <w:rsid w:val="005D6912"/>
    <w:rsid w:val="005E01EC"/>
    <w:rsid w:val="005E105B"/>
    <w:rsid w:val="005F70D5"/>
    <w:rsid w:val="006248C7"/>
    <w:rsid w:val="00625B7A"/>
    <w:rsid w:val="0064072E"/>
    <w:rsid w:val="00641055"/>
    <w:rsid w:val="006415E7"/>
    <w:rsid w:val="0064178D"/>
    <w:rsid w:val="0064614D"/>
    <w:rsid w:val="00647883"/>
    <w:rsid w:val="00650A5B"/>
    <w:rsid w:val="006548AC"/>
    <w:rsid w:val="00656140"/>
    <w:rsid w:val="0067021B"/>
    <w:rsid w:val="00673B67"/>
    <w:rsid w:val="00676C23"/>
    <w:rsid w:val="00681D70"/>
    <w:rsid w:val="006922D1"/>
    <w:rsid w:val="0069423B"/>
    <w:rsid w:val="006A3AC0"/>
    <w:rsid w:val="006A72E4"/>
    <w:rsid w:val="006A7930"/>
    <w:rsid w:val="006B2C4A"/>
    <w:rsid w:val="006C248B"/>
    <w:rsid w:val="006D1568"/>
    <w:rsid w:val="006D3ED1"/>
    <w:rsid w:val="006E7A12"/>
    <w:rsid w:val="006F646A"/>
    <w:rsid w:val="00703F4B"/>
    <w:rsid w:val="00712CA9"/>
    <w:rsid w:val="0073384C"/>
    <w:rsid w:val="007340EA"/>
    <w:rsid w:val="00734B28"/>
    <w:rsid w:val="00740DFB"/>
    <w:rsid w:val="007453D7"/>
    <w:rsid w:val="00763B3C"/>
    <w:rsid w:val="00764185"/>
    <w:rsid w:val="0076476D"/>
    <w:rsid w:val="00766DB7"/>
    <w:rsid w:val="007703F1"/>
    <w:rsid w:val="007711C6"/>
    <w:rsid w:val="00772D08"/>
    <w:rsid w:val="00777802"/>
    <w:rsid w:val="00786778"/>
    <w:rsid w:val="00791F17"/>
    <w:rsid w:val="00793D57"/>
    <w:rsid w:val="007946E7"/>
    <w:rsid w:val="007A1539"/>
    <w:rsid w:val="007A2330"/>
    <w:rsid w:val="007A7AC7"/>
    <w:rsid w:val="007B38DD"/>
    <w:rsid w:val="007B53C0"/>
    <w:rsid w:val="007D07C9"/>
    <w:rsid w:val="007D40E2"/>
    <w:rsid w:val="007E176E"/>
    <w:rsid w:val="007E3B33"/>
    <w:rsid w:val="007E6FED"/>
    <w:rsid w:val="007F1A2A"/>
    <w:rsid w:val="007F3019"/>
    <w:rsid w:val="007F5DB6"/>
    <w:rsid w:val="00800377"/>
    <w:rsid w:val="0080287F"/>
    <w:rsid w:val="00805B42"/>
    <w:rsid w:val="00805B58"/>
    <w:rsid w:val="00806D71"/>
    <w:rsid w:val="00810936"/>
    <w:rsid w:val="00814581"/>
    <w:rsid w:val="008367F5"/>
    <w:rsid w:val="00840B19"/>
    <w:rsid w:val="00841AD0"/>
    <w:rsid w:val="0085109A"/>
    <w:rsid w:val="00873C08"/>
    <w:rsid w:val="0087534B"/>
    <w:rsid w:val="0087761C"/>
    <w:rsid w:val="00880C7B"/>
    <w:rsid w:val="00883EE7"/>
    <w:rsid w:val="00890C01"/>
    <w:rsid w:val="00891322"/>
    <w:rsid w:val="008962AA"/>
    <w:rsid w:val="008B29BB"/>
    <w:rsid w:val="008B2AC4"/>
    <w:rsid w:val="008B5AF1"/>
    <w:rsid w:val="008B7EA3"/>
    <w:rsid w:val="008C3C4E"/>
    <w:rsid w:val="008C5FA2"/>
    <w:rsid w:val="008D6250"/>
    <w:rsid w:val="008E0955"/>
    <w:rsid w:val="008F1934"/>
    <w:rsid w:val="008F6355"/>
    <w:rsid w:val="00901778"/>
    <w:rsid w:val="00902129"/>
    <w:rsid w:val="00903FC1"/>
    <w:rsid w:val="009044DE"/>
    <w:rsid w:val="00910857"/>
    <w:rsid w:val="00926674"/>
    <w:rsid w:val="00926899"/>
    <w:rsid w:val="0093044A"/>
    <w:rsid w:val="00942B0F"/>
    <w:rsid w:val="00943DD9"/>
    <w:rsid w:val="0094503F"/>
    <w:rsid w:val="0094614E"/>
    <w:rsid w:val="00955E70"/>
    <w:rsid w:val="009568A1"/>
    <w:rsid w:val="00962F24"/>
    <w:rsid w:val="00973C91"/>
    <w:rsid w:val="00980030"/>
    <w:rsid w:val="00987FDF"/>
    <w:rsid w:val="0099326F"/>
    <w:rsid w:val="009A3663"/>
    <w:rsid w:val="009B0EEC"/>
    <w:rsid w:val="009B1068"/>
    <w:rsid w:val="009B287F"/>
    <w:rsid w:val="009B4E9E"/>
    <w:rsid w:val="009C0B14"/>
    <w:rsid w:val="009C266E"/>
    <w:rsid w:val="009C2B7C"/>
    <w:rsid w:val="009C3990"/>
    <w:rsid w:val="009C39B2"/>
    <w:rsid w:val="009D368E"/>
    <w:rsid w:val="009D428F"/>
    <w:rsid w:val="009D4601"/>
    <w:rsid w:val="009E0792"/>
    <w:rsid w:val="009E2B83"/>
    <w:rsid w:val="009E5D3C"/>
    <w:rsid w:val="009F4B69"/>
    <w:rsid w:val="00A024FE"/>
    <w:rsid w:val="00A1147B"/>
    <w:rsid w:val="00A13CAC"/>
    <w:rsid w:val="00A16BF5"/>
    <w:rsid w:val="00A177B2"/>
    <w:rsid w:val="00A20FA7"/>
    <w:rsid w:val="00A30312"/>
    <w:rsid w:val="00A3126A"/>
    <w:rsid w:val="00A37CE4"/>
    <w:rsid w:val="00A46AB7"/>
    <w:rsid w:val="00A5097E"/>
    <w:rsid w:val="00A5236D"/>
    <w:rsid w:val="00A56D1F"/>
    <w:rsid w:val="00A77830"/>
    <w:rsid w:val="00A915E2"/>
    <w:rsid w:val="00A94B3C"/>
    <w:rsid w:val="00A95A0B"/>
    <w:rsid w:val="00A95FDA"/>
    <w:rsid w:val="00A969DD"/>
    <w:rsid w:val="00AB100D"/>
    <w:rsid w:val="00AB1A9B"/>
    <w:rsid w:val="00AB487D"/>
    <w:rsid w:val="00AB55B4"/>
    <w:rsid w:val="00AD0DAB"/>
    <w:rsid w:val="00AD6859"/>
    <w:rsid w:val="00AF6999"/>
    <w:rsid w:val="00B13AFB"/>
    <w:rsid w:val="00B22EE2"/>
    <w:rsid w:val="00B32702"/>
    <w:rsid w:val="00B35843"/>
    <w:rsid w:val="00B35FC7"/>
    <w:rsid w:val="00B377D7"/>
    <w:rsid w:val="00B519E9"/>
    <w:rsid w:val="00B56D99"/>
    <w:rsid w:val="00B605C7"/>
    <w:rsid w:val="00B66BB4"/>
    <w:rsid w:val="00B727DA"/>
    <w:rsid w:val="00B74AB6"/>
    <w:rsid w:val="00B806BE"/>
    <w:rsid w:val="00B8459C"/>
    <w:rsid w:val="00B86272"/>
    <w:rsid w:val="00B92025"/>
    <w:rsid w:val="00B9671E"/>
    <w:rsid w:val="00B97CE3"/>
    <w:rsid w:val="00BB10FB"/>
    <w:rsid w:val="00BB3C63"/>
    <w:rsid w:val="00BC495F"/>
    <w:rsid w:val="00BC6B52"/>
    <w:rsid w:val="00BE572B"/>
    <w:rsid w:val="00BF0191"/>
    <w:rsid w:val="00BF36E7"/>
    <w:rsid w:val="00C04D51"/>
    <w:rsid w:val="00C10335"/>
    <w:rsid w:val="00C10963"/>
    <w:rsid w:val="00C2350D"/>
    <w:rsid w:val="00C330EF"/>
    <w:rsid w:val="00C43CE5"/>
    <w:rsid w:val="00C50826"/>
    <w:rsid w:val="00C5493A"/>
    <w:rsid w:val="00C55B66"/>
    <w:rsid w:val="00C55CFB"/>
    <w:rsid w:val="00C573CD"/>
    <w:rsid w:val="00C8609C"/>
    <w:rsid w:val="00C91932"/>
    <w:rsid w:val="00C9393F"/>
    <w:rsid w:val="00CA1EA8"/>
    <w:rsid w:val="00CA4342"/>
    <w:rsid w:val="00CA6445"/>
    <w:rsid w:val="00CB2255"/>
    <w:rsid w:val="00CB7321"/>
    <w:rsid w:val="00CC418E"/>
    <w:rsid w:val="00CD07A2"/>
    <w:rsid w:val="00CD16EE"/>
    <w:rsid w:val="00CD2283"/>
    <w:rsid w:val="00CD4B38"/>
    <w:rsid w:val="00CE2F77"/>
    <w:rsid w:val="00CE3ABB"/>
    <w:rsid w:val="00CE4AE7"/>
    <w:rsid w:val="00CE5B8C"/>
    <w:rsid w:val="00CF0FDF"/>
    <w:rsid w:val="00CF2BFB"/>
    <w:rsid w:val="00CF7BAA"/>
    <w:rsid w:val="00D15F4D"/>
    <w:rsid w:val="00D173F8"/>
    <w:rsid w:val="00D2011C"/>
    <w:rsid w:val="00D218C2"/>
    <w:rsid w:val="00D24B60"/>
    <w:rsid w:val="00D2776A"/>
    <w:rsid w:val="00D451C4"/>
    <w:rsid w:val="00D5165F"/>
    <w:rsid w:val="00D54600"/>
    <w:rsid w:val="00D74213"/>
    <w:rsid w:val="00D80FB5"/>
    <w:rsid w:val="00D8389C"/>
    <w:rsid w:val="00D871A5"/>
    <w:rsid w:val="00D95AD4"/>
    <w:rsid w:val="00DA34C3"/>
    <w:rsid w:val="00DA46FE"/>
    <w:rsid w:val="00DB0766"/>
    <w:rsid w:val="00DB2020"/>
    <w:rsid w:val="00DB21A7"/>
    <w:rsid w:val="00DB34FA"/>
    <w:rsid w:val="00DC4248"/>
    <w:rsid w:val="00DC6C2A"/>
    <w:rsid w:val="00DD29F5"/>
    <w:rsid w:val="00DE2F7B"/>
    <w:rsid w:val="00DE34BB"/>
    <w:rsid w:val="00DF14E3"/>
    <w:rsid w:val="00DF7216"/>
    <w:rsid w:val="00E01501"/>
    <w:rsid w:val="00E0699D"/>
    <w:rsid w:val="00E3331E"/>
    <w:rsid w:val="00E65679"/>
    <w:rsid w:val="00E723AA"/>
    <w:rsid w:val="00E727BD"/>
    <w:rsid w:val="00E74953"/>
    <w:rsid w:val="00E910DF"/>
    <w:rsid w:val="00E97F6B"/>
    <w:rsid w:val="00EA228D"/>
    <w:rsid w:val="00EA481F"/>
    <w:rsid w:val="00EA68C8"/>
    <w:rsid w:val="00EA700B"/>
    <w:rsid w:val="00EB18CD"/>
    <w:rsid w:val="00EB2724"/>
    <w:rsid w:val="00EB6F02"/>
    <w:rsid w:val="00EC11C1"/>
    <w:rsid w:val="00EC1C3C"/>
    <w:rsid w:val="00ED0FBD"/>
    <w:rsid w:val="00EF037F"/>
    <w:rsid w:val="00F005D0"/>
    <w:rsid w:val="00F01C01"/>
    <w:rsid w:val="00F04909"/>
    <w:rsid w:val="00F11A34"/>
    <w:rsid w:val="00F14A97"/>
    <w:rsid w:val="00F20A03"/>
    <w:rsid w:val="00F25365"/>
    <w:rsid w:val="00F27B24"/>
    <w:rsid w:val="00F425E1"/>
    <w:rsid w:val="00F4688A"/>
    <w:rsid w:val="00F66770"/>
    <w:rsid w:val="00F66E1D"/>
    <w:rsid w:val="00F74022"/>
    <w:rsid w:val="00F76A33"/>
    <w:rsid w:val="00F94199"/>
    <w:rsid w:val="00F96B70"/>
    <w:rsid w:val="00FA3CFD"/>
    <w:rsid w:val="00FC1C6C"/>
    <w:rsid w:val="00FC4C9A"/>
    <w:rsid w:val="00FC5371"/>
    <w:rsid w:val="00FD3A09"/>
    <w:rsid w:val="00FD3CF6"/>
    <w:rsid w:val="00FE0E3C"/>
    <w:rsid w:val="00FE2E2A"/>
    <w:rsid w:val="00FE4B99"/>
    <w:rsid w:val="00FE7ACB"/>
    <w:rsid w:val="00FF6DB9"/>
    <w:rsid w:val="00FF7588"/>
    <w:rsid w:val="01204850"/>
    <w:rsid w:val="06233BF8"/>
    <w:rsid w:val="06A0349B"/>
    <w:rsid w:val="072C3CF0"/>
    <w:rsid w:val="0815067C"/>
    <w:rsid w:val="0A367D26"/>
    <w:rsid w:val="0B635BBC"/>
    <w:rsid w:val="104C6198"/>
    <w:rsid w:val="112F0B98"/>
    <w:rsid w:val="118A650C"/>
    <w:rsid w:val="132304A0"/>
    <w:rsid w:val="13737F6D"/>
    <w:rsid w:val="147F65EA"/>
    <w:rsid w:val="18C95366"/>
    <w:rsid w:val="1A4274FB"/>
    <w:rsid w:val="1A65578C"/>
    <w:rsid w:val="1BCB33AB"/>
    <w:rsid w:val="1C853F45"/>
    <w:rsid w:val="1D104432"/>
    <w:rsid w:val="1F1C1584"/>
    <w:rsid w:val="20C1659F"/>
    <w:rsid w:val="21111EDC"/>
    <w:rsid w:val="24537CA2"/>
    <w:rsid w:val="25E431A2"/>
    <w:rsid w:val="29631016"/>
    <w:rsid w:val="29E52EAA"/>
    <w:rsid w:val="2A1E50CD"/>
    <w:rsid w:val="2BA450E0"/>
    <w:rsid w:val="2BB44172"/>
    <w:rsid w:val="2DB22C4D"/>
    <w:rsid w:val="2E5F323F"/>
    <w:rsid w:val="2E817FA0"/>
    <w:rsid w:val="2EF7C3AF"/>
    <w:rsid w:val="311E78AA"/>
    <w:rsid w:val="31A57BFF"/>
    <w:rsid w:val="326A47D9"/>
    <w:rsid w:val="327A18F2"/>
    <w:rsid w:val="335F53F9"/>
    <w:rsid w:val="34235D5A"/>
    <w:rsid w:val="346C65E7"/>
    <w:rsid w:val="354B43F8"/>
    <w:rsid w:val="37152A33"/>
    <w:rsid w:val="38E93B3F"/>
    <w:rsid w:val="38F904BF"/>
    <w:rsid w:val="39164634"/>
    <w:rsid w:val="39DE1FCE"/>
    <w:rsid w:val="3A5804AA"/>
    <w:rsid w:val="3DA51D5C"/>
    <w:rsid w:val="3E5E166E"/>
    <w:rsid w:val="3EDE7B4C"/>
    <w:rsid w:val="3F120C6E"/>
    <w:rsid w:val="3F2C52F0"/>
    <w:rsid w:val="3FFC13F0"/>
    <w:rsid w:val="409E1713"/>
    <w:rsid w:val="45A02348"/>
    <w:rsid w:val="478B1022"/>
    <w:rsid w:val="497D29A6"/>
    <w:rsid w:val="4DB3525B"/>
    <w:rsid w:val="4DC52790"/>
    <w:rsid w:val="4E5C291E"/>
    <w:rsid w:val="4EEFA4D3"/>
    <w:rsid w:val="507D724F"/>
    <w:rsid w:val="523F0C82"/>
    <w:rsid w:val="525F10E1"/>
    <w:rsid w:val="52762291"/>
    <w:rsid w:val="535F09ED"/>
    <w:rsid w:val="54B05A1D"/>
    <w:rsid w:val="564C7BCE"/>
    <w:rsid w:val="57C638DC"/>
    <w:rsid w:val="590D31DE"/>
    <w:rsid w:val="5A3A490E"/>
    <w:rsid w:val="5A83754C"/>
    <w:rsid w:val="5B4F29BB"/>
    <w:rsid w:val="5B7369C6"/>
    <w:rsid w:val="5BC07095"/>
    <w:rsid w:val="5C3C3BB3"/>
    <w:rsid w:val="5CEA6C5F"/>
    <w:rsid w:val="61D350B2"/>
    <w:rsid w:val="620948E3"/>
    <w:rsid w:val="6223212B"/>
    <w:rsid w:val="63366B81"/>
    <w:rsid w:val="637C5F97"/>
    <w:rsid w:val="652438EB"/>
    <w:rsid w:val="65A94EA3"/>
    <w:rsid w:val="685E7C65"/>
    <w:rsid w:val="68F44821"/>
    <w:rsid w:val="69236EB5"/>
    <w:rsid w:val="692D1AE1"/>
    <w:rsid w:val="698D7DC0"/>
    <w:rsid w:val="6A463D2C"/>
    <w:rsid w:val="6B7738B8"/>
    <w:rsid w:val="6B9877A0"/>
    <w:rsid w:val="6C5D3E89"/>
    <w:rsid w:val="6CA7202D"/>
    <w:rsid w:val="6D762006"/>
    <w:rsid w:val="6D904EA1"/>
    <w:rsid w:val="6EF596E6"/>
    <w:rsid w:val="74185868"/>
    <w:rsid w:val="752A55EB"/>
    <w:rsid w:val="7537252C"/>
    <w:rsid w:val="75EC066F"/>
    <w:rsid w:val="761C2454"/>
    <w:rsid w:val="772A3DE0"/>
    <w:rsid w:val="779B393A"/>
    <w:rsid w:val="79B010AB"/>
    <w:rsid w:val="7A3A3637"/>
    <w:rsid w:val="7A7B26AD"/>
    <w:rsid w:val="7C330192"/>
    <w:rsid w:val="7C4E1D77"/>
    <w:rsid w:val="7DFF185B"/>
    <w:rsid w:val="7F7A6E74"/>
    <w:rsid w:val="7FF334EC"/>
    <w:rsid w:val="9BD59475"/>
    <w:rsid w:val="BF1FC0BD"/>
    <w:rsid w:val="DED35183"/>
    <w:rsid w:val="E4DF032E"/>
    <w:rsid w:val="F77FCD61"/>
    <w:rsid w:val="FCA3A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b/>
      <w:kern w:val="44"/>
      <w:sz w:val="32"/>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link w:val="14"/>
    <w:qFormat/>
    <w:uiPriority w:val="0"/>
    <w:pPr>
      <w:jc w:val="left"/>
    </w:pPr>
  </w:style>
  <w:style w:type="paragraph" w:styleId="6">
    <w:name w:val="Body Text"/>
    <w:basedOn w:val="1"/>
    <w:link w:val="20"/>
    <w:qFormat/>
    <w:uiPriority w:val="0"/>
    <w:pPr>
      <w:spacing w:after="120"/>
    </w:pPr>
    <w:rPr>
      <w:rFonts w:ascii="Times New Roman" w:hAnsi="Times New Roman" w:cs="Calibri"/>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character" w:customStyle="1" w:styleId="14">
    <w:name w:val="批注文字 字符"/>
    <w:link w:val="5"/>
    <w:qFormat/>
    <w:uiPriority w:val="0"/>
    <w:rPr>
      <w:rFonts w:ascii="Calibri" w:hAnsi="Calibri"/>
      <w:kern w:val="2"/>
      <w:sz w:val="21"/>
      <w:szCs w:val="24"/>
    </w:rPr>
  </w:style>
  <w:style w:type="character" w:customStyle="1" w:styleId="15">
    <w:name w:val="标题 3 字符"/>
    <w:link w:val="4"/>
    <w:semiHidden/>
    <w:qFormat/>
    <w:uiPriority w:val="0"/>
    <w:rPr>
      <w:rFonts w:ascii="Calibri" w:hAnsi="Calibri"/>
      <w:b/>
      <w:bCs/>
      <w:kern w:val="2"/>
      <w:sz w:val="32"/>
      <w:szCs w:val="32"/>
    </w:rPr>
  </w:style>
  <w:style w:type="character" w:customStyle="1" w:styleId="16">
    <w:name w:val="页眉 字符"/>
    <w:link w:val="8"/>
    <w:qFormat/>
    <w:uiPriority w:val="0"/>
    <w:rPr>
      <w:rFonts w:ascii="Calibri" w:hAnsi="Calibri"/>
      <w:kern w:val="2"/>
      <w:sz w:val="18"/>
      <w:szCs w:val="18"/>
    </w:rPr>
  </w:style>
  <w:style w:type="character" w:customStyle="1" w:styleId="17">
    <w:name w:val="批注主题 字符"/>
    <w:link w:val="9"/>
    <w:qFormat/>
    <w:uiPriority w:val="0"/>
    <w:rPr>
      <w:rFonts w:ascii="Calibri" w:hAnsi="Calibri"/>
      <w:b/>
      <w:bCs/>
      <w:kern w:val="2"/>
      <w:sz w:val="21"/>
      <w:szCs w:val="24"/>
    </w:rPr>
  </w:style>
  <w:style w:type="character" w:customStyle="1" w:styleId="18">
    <w:name w:val="font11"/>
    <w:qFormat/>
    <w:uiPriority w:val="0"/>
    <w:rPr>
      <w:rFonts w:hint="eastAsia" w:ascii="宋体" w:hAnsi="宋体" w:eastAsia="宋体" w:cs="宋体"/>
      <w:color w:val="000000"/>
      <w:sz w:val="18"/>
      <w:szCs w:val="18"/>
      <w:u w:val="none"/>
    </w:rPr>
  </w:style>
  <w:style w:type="character" w:customStyle="1" w:styleId="19">
    <w:name w:val="页脚 字符"/>
    <w:link w:val="7"/>
    <w:qFormat/>
    <w:uiPriority w:val="0"/>
    <w:rPr>
      <w:rFonts w:ascii="Calibri" w:hAnsi="Calibri"/>
      <w:kern w:val="2"/>
      <w:sz w:val="18"/>
      <w:szCs w:val="18"/>
    </w:rPr>
  </w:style>
  <w:style w:type="character" w:customStyle="1" w:styleId="20">
    <w:name w:val="正文文本 字符"/>
    <w:link w:val="6"/>
    <w:qFormat/>
    <w:uiPriority w:val="0"/>
    <w:rPr>
      <w:rFonts w:cs="Calibri"/>
      <w:kern w:val="2"/>
      <w:sz w:val="21"/>
      <w:szCs w:val="21"/>
    </w:rPr>
  </w:style>
  <w:style w:type="character" w:customStyle="1" w:styleId="21">
    <w:name w:val="10"/>
    <w:qFormat/>
    <w:uiPriority w:val="0"/>
    <w:rPr>
      <w:rFonts w:hint="default" w:ascii="Calibri" w:hAnsi="Calibri" w:cs="Calibri"/>
    </w:rPr>
  </w:style>
  <w:style w:type="paragraph" w:customStyle="1" w:styleId="22">
    <w:name w:val="表格标题栏"/>
    <w:qFormat/>
    <w:uiPriority w:val="0"/>
    <w:pPr>
      <w:jc w:val="center"/>
    </w:pPr>
    <w:rPr>
      <w:rFonts w:ascii="Times New Roman" w:hAnsi="Times New Roman" w:eastAsia="宋体" w:cs="宋体"/>
      <w:b/>
      <w:bCs/>
      <w:kern w:val="2"/>
      <w:sz w:val="21"/>
      <w:lang w:val="en-US" w:eastAsia="zh-CN" w:bidi="ar-SA"/>
    </w:rPr>
  </w:style>
  <w:style w:type="paragraph" w:customStyle="1" w:styleId="23">
    <w:name w:val="正文 首行缩进"/>
    <w:basedOn w:val="1"/>
    <w:qFormat/>
    <w:uiPriority w:val="99"/>
    <w:pPr>
      <w:spacing w:line="360" w:lineRule="auto"/>
      <w:ind w:firstLine="420" w:firstLineChars="200"/>
    </w:pPr>
    <w:rPr>
      <w:rFonts w:ascii="Arial" w:hAnsi="Arial"/>
      <w:kern w:val="0"/>
      <w:sz w:val="20"/>
      <w:szCs w:val="20"/>
    </w:rPr>
  </w:style>
  <w:style w:type="paragraph" w:customStyle="1" w:styleId="24">
    <w:name w:val="_Style 3"/>
    <w:basedOn w:val="1"/>
    <w:qFormat/>
    <w:uiPriority w:val="0"/>
    <w:pPr>
      <w:ind w:firstLine="420" w:firstLineChars="200"/>
    </w:pPr>
    <w:rPr>
      <w:szCs w:val="22"/>
    </w:rPr>
  </w:style>
  <w:style w:type="paragraph" w:styleId="25">
    <w:name w:val="List Paragraph"/>
    <w:basedOn w:val="1"/>
    <w:qFormat/>
    <w:uiPriority w:val="34"/>
    <w:pPr>
      <w:widowControl/>
      <w:spacing w:line="360" w:lineRule="auto"/>
      <w:ind w:firstLine="420" w:firstLineChars="200"/>
    </w:pPr>
    <w:rPr>
      <w:rFonts w:ascii="Times New Roman" w:hAnsi="Times New Roman" w:cs="Times New Roman"/>
      <w:color w:val="000000"/>
      <w:sz w:val="24"/>
    </w:rPr>
  </w:style>
  <w:style w:type="paragraph" w:customStyle="1" w:styleId="26">
    <w:name w:val="表格正文-左对齐"/>
    <w:qFormat/>
    <w:uiPriority w:val="0"/>
    <w:rPr>
      <w:rFonts w:ascii="Times New Roman" w:hAnsi="Times New Roman" w:eastAsia="宋体" w:cs="宋体"/>
      <w:kern w:val="2"/>
      <w:sz w:val="21"/>
      <w:lang w:val="en-US" w:eastAsia="zh-CN" w:bidi="ar-SA"/>
    </w:rPr>
  </w:style>
  <w:style w:type="paragraph" w:customStyle="1" w:styleId="27">
    <w:name w:val="正文_1"/>
    <w:qFormat/>
    <w:uiPriority w:val="0"/>
    <w:rPr>
      <w:rFonts w:ascii="Times New Roman" w:hAnsi="Times New Roman" w:eastAsia="Times New Roman" w:cs="Times New Roman"/>
      <w:sz w:val="24"/>
      <w:szCs w:val="24"/>
      <w:lang w:val="en-US" w:eastAsia="zh-CN" w:bidi="ar-SA"/>
    </w:rPr>
  </w:style>
  <w:style w:type="paragraph" w:customStyle="1" w:styleId="28">
    <w:name w:val="p1"/>
    <w:basedOn w:val="1"/>
    <w:qFormat/>
    <w:uiPriority w:val="0"/>
    <w:pPr>
      <w:spacing w:before="0" w:beforeAutospacing="0" w:after="0" w:afterAutospacing="0"/>
      <w:ind w:left="0" w:right="0"/>
      <w:jc w:val="both"/>
    </w:pPr>
    <w:rPr>
      <w:rFonts w:ascii="helvetica" w:hAnsi="helvetica" w:eastAsia="helvetica" w:cs="helvetica"/>
      <w:kern w:val="0"/>
      <w:sz w:val="18"/>
      <w:szCs w:val="18"/>
      <w:lang w:val="en-US" w:eastAsia="zh-CN" w:bidi="ar"/>
    </w:rPr>
  </w:style>
  <w:style w:type="paragraph" w:customStyle="1" w:styleId="29">
    <w:name w:val="p2"/>
    <w:basedOn w:val="1"/>
    <w:qFormat/>
    <w:uiPriority w:val="0"/>
    <w:pPr>
      <w:spacing w:before="0" w:beforeAutospacing="0" w:after="0" w:afterAutospacing="0"/>
      <w:ind w:left="0" w:right="0"/>
      <w:jc w:val="left"/>
    </w:pPr>
    <w:rPr>
      <w:rFonts w:hint="default" w:ascii="helvetica" w:hAnsi="helvetica" w:eastAsia="helvetica" w:cs="helvetica"/>
      <w:kern w:val="0"/>
      <w:sz w:val="18"/>
      <w:szCs w:val="18"/>
      <w:lang w:val="en-US" w:eastAsia="zh-CN" w:bidi="ar"/>
    </w:rPr>
  </w:style>
  <w:style w:type="paragraph" w:customStyle="1" w:styleId="30">
    <w:name w:val="需求正文"/>
    <w:basedOn w:val="31"/>
    <w:qFormat/>
    <w:uiPriority w:val="0"/>
    <w:pPr>
      <w:ind w:firstLine="420"/>
    </w:pPr>
    <w:rPr>
      <w:rFonts w:ascii="Arial" w:hAnsi="Arial" w:cs="Arial"/>
    </w:rPr>
  </w:style>
  <w:style w:type="paragraph" w:customStyle="1" w:styleId="31">
    <w:name w:val="正文1"/>
    <w:qFormat/>
    <w:uiPriority w:val="0"/>
    <w:pPr>
      <w:widowControl w:val="0"/>
      <w:jc w:val="both"/>
    </w:pPr>
    <w:rPr>
      <w:rFonts w:ascii="Calibri" w:hAnsi="Calibri" w:eastAsia="宋体" w:cs="Times New Roman"/>
      <w:lang w:val="en-US" w:eastAsia="zh-CN" w:bidi="ar-SA"/>
    </w:rPr>
  </w:style>
  <w:style w:type="paragraph" w:customStyle="1" w:styleId="3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customStyle="1" w:styleId="33">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34">
    <w:name w:val="表格正文-中间对齐"/>
    <w:qFormat/>
    <w:uiPriority w:val="0"/>
    <w:pPr>
      <w:jc w:val="center"/>
    </w:pPr>
    <w:rPr>
      <w:rFonts w:ascii="Times New Roman" w:hAnsi="Times New Roman" w:eastAsia="宋体" w:cs="宋体"/>
      <w:kern w:val="2"/>
      <w:sz w:val="21"/>
      <w:lang w:val="en-US" w:eastAsia="zh-CN" w:bidi="ar-SA"/>
    </w:rPr>
  </w:style>
  <w:style w:type="paragraph" w:customStyle="1" w:styleId="35">
    <w:name w:val="_Style 34"/>
    <w:unhideWhenUsed/>
    <w:qFormat/>
    <w:uiPriority w:val="99"/>
    <w:rPr>
      <w:rFonts w:ascii="Calibri" w:hAnsi="Calibri" w:eastAsia="宋体" w:cs="Times New Roman"/>
      <w:kern w:val="2"/>
      <w:sz w:val="21"/>
      <w:szCs w:val="24"/>
      <w:lang w:val="en-US" w:eastAsia="zh-CN" w:bidi="ar-SA"/>
    </w:rPr>
  </w:style>
  <w:style w:type="paragraph" w:customStyle="1" w:styleId="36">
    <w:name w:val="表格列标题"/>
    <w:basedOn w:val="31"/>
    <w:qFormat/>
    <w:uiPriority w:val="0"/>
    <w:pPr>
      <w:jc w:val="center"/>
    </w:pPr>
    <w:rPr>
      <w:rFonts w:ascii="Arial" w:hAnsi="Arial" w:cs="Arial"/>
      <w:b/>
      <w:sz w:val="18"/>
    </w:rPr>
  </w:style>
  <w:style w:type="paragraph" w:customStyle="1" w:styleId="37">
    <w:name w:val="正文2"/>
    <w:qFormat/>
    <w:uiPriority w:val="0"/>
    <w:pPr>
      <w:jc w:val="both"/>
    </w:pPr>
    <w:rPr>
      <w:rFonts w:ascii="Calibri" w:hAnsi="Calibri" w:eastAsia="宋体" w:cs="Calibri"/>
      <w:kern w:val="2"/>
      <w:sz w:val="21"/>
      <w:szCs w:val="21"/>
      <w:lang w:val="en-US" w:eastAsia="zh-CN" w:bidi="ar-SA"/>
    </w:rPr>
  </w:style>
  <w:style w:type="paragraph" w:customStyle="1" w:styleId="38">
    <w:name w:val="表格文字 居中"/>
    <w:basedOn w:val="31"/>
    <w:qFormat/>
    <w:uiPriority w:val="0"/>
    <w:pPr>
      <w:jc w:val="center"/>
    </w:pPr>
    <w:rPr>
      <w:rFonts w:ascii="Arial" w:hAnsi="Arial" w:cs="Arial"/>
      <w:sz w:val="18"/>
    </w:rPr>
  </w:style>
  <w:style w:type="paragraph" w:customStyle="1" w:styleId="39">
    <w:name w:val="表格文字 左对齐"/>
    <w:basedOn w:val="27"/>
    <w:qFormat/>
    <w:uiPriority w:val="0"/>
    <w:rPr>
      <w:rFonts w:ascii="Arial" w:hAnsi="Arial" w:cs="Arial"/>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752</Words>
  <Characters>762</Characters>
  <Lines>5</Lines>
  <Paragraphs>1</Paragraphs>
  <TotalTime>0</TotalTime>
  <ScaleCrop>false</ScaleCrop>
  <LinksUpToDate>false</LinksUpToDate>
  <CharactersWithSpaces>764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2023-03-10T22:43:00Z</dcterms:created>
  <dc:creator>chenrunqiu</dc:creator>
  <cp:lastModifiedBy>mlp</cp:lastModifiedBy>
  <dcterms:modified xsi:type="dcterms:W3CDTF">2025-05-19T05:51:51Z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45D7EFAE71F1473FBD7138F48D6AFF82_13</vt:lpwstr>
  </property>
  <property fmtid="{D5CDD505-2E9C-101B-9397-08002B2CF9AE}" pid="4" name="KSOTemplateDocerSaveRecord">
    <vt:lpwstr>eyJoZGlkIjoiMTI5M2E1ZTBkNWNmOGYyNGZiMGI4MmM1YTQzN2NlOWMiLCJ1c2VySWQiOiI3MTg0MjY4NDkifQ==</vt:lpwstr>
  </property>
</Properties>
</file>